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New Holland Bank</w:t>
      </w:r>
    </w:p>
    <w:p w:rsidR="00000000" w:rsidDel="00000000" w:rsidP="00000000" w:rsidRDefault="00000000" w:rsidRPr="00000000" w14:paraId="00000003">
      <w:pPr>
        <w:rPr>
          <w:b w:val="1"/>
        </w:rPr>
      </w:pPr>
      <w:r w:rsidDel="00000000" w:rsidR="00000000" w:rsidRPr="00000000">
        <w:rPr>
          <w:b w:val="1"/>
          <w:rtl w:val="0"/>
        </w:rPr>
        <w:t xml:space="preserve">November 11, 2020</w:t>
      </w:r>
    </w:p>
    <w:p w:rsidR="00000000" w:rsidDel="00000000" w:rsidP="00000000" w:rsidRDefault="00000000" w:rsidRPr="00000000" w14:paraId="00000004">
      <w:pPr>
        <w:rPr>
          <w:b w:val="1"/>
        </w:rPr>
      </w:pPr>
      <w:r w:rsidDel="00000000" w:rsidR="00000000" w:rsidRPr="00000000">
        <w:rPr>
          <w:b w:val="1"/>
          <w:rtl w:val="0"/>
        </w:rPr>
        <w:t xml:space="preserve">6:30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6:30pm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Public Forum: </w:t>
      </w:r>
      <w:r w:rsidDel="00000000" w:rsidR="00000000" w:rsidRPr="00000000">
        <w:rPr>
          <w:rtl w:val="0"/>
        </w:rPr>
        <w:t xml:space="preserve">none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Roll Call:  </w:t>
      </w:r>
      <w:r w:rsidDel="00000000" w:rsidR="00000000" w:rsidRPr="00000000">
        <w:rPr>
          <w:rtl w:val="0"/>
        </w:rPr>
        <w:t xml:space="preserve">Dan Dean, Joni McAllister, Steve Andersen, Mike Rogers, Val Goin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Val Goin sworn in at tonight’s meeting. She will fill the vacancy from Scott Kuhlman’s position until election in April 2021.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Secretary’s Report: </w:t>
      </w:r>
      <w:r w:rsidDel="00000000" w:rsidR="00000000" w:rsidRPr="00000000">
        <w:rPr>
          <w:rtl w:val="0"/>
        </w:rPr>
        <w:t xml:space="preserve">Minutes have been read. Motion to approve by Joni McAllister and Mike Rogers seconds.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Including in the bills is what is due to the Architect for his work up to this point. Trustees have signed off.  Motion to approve by Joni McAlister and Dan Dean seconds.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4">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Harmon Property update (101 W Lincoln St):  </w:t>
      </w:r>
      <w:r w:rsidDel="00000000" w:rsidR="00000000" w:rsidRPr="00000000">
        <w:rPr>
          <w:rtl w:val="0"/>
        </w:rPr>
        <w:t xml:space="preserve">Leslie has the deed and property is officially owned by the Village.  Demolition bids were accepted through November 11, 2020.  Septic for the restaurant will be on that property. ok to keep at this time in village name until demolition is complete.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Renken Property update &amp; septic bids (103 W Lincoln St): </w:t>
      </w:r>
      <w:r w:rsidDel="00000000" w:rsidR="00000000" w:rsidRPr="00000000">
        <w:rPr>
          <w:rtl w:val="0"/>
        </w:rPr>
        <w:t xml:space="preserve">Tomorrow is closing for 103 W Lincoln. Met with Scott Goodman he will inspect the current septic system and bid may change depending on the condition of the current tank.  The restaurant and the new bank location will have their own separate septic.  Location of the restaurant’s septic and laterals will be determined based on space needed.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Motion to accept the bid by Dan Dean and Joni McAllister seconds.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Hardware store property update (107 W Lincoln St): J</w:t>
      </w:r>
      <w:r w:rsidDel="00000000" w:rsidR="00000000" w:rsidRPr="00000000">
        <w:rPr>
          <w:rtl w:val="0"/>
        </w:rPr>
        <w:t xml:space="preserve">im Struebing and Rod White finalized the quit claim deed and accepted the $1 for purchase of the property.  Deed for the hardware store has been received.  The building is officially the Village’s property.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Architect Adam Coers has two proposals for the hardware store.  Two options have been given to trustees to review.  Bids can be accepted for renovating upstairs for two separate apartments or the second option of a venue/reception hall.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Historical Society is wanting a secure place for their office place for their computers as well as file cabinets. </w:t>
      </w:r>
    </w:p>
    <w:p w:rsidR="00000000" w:rsidDel="00000000" w:rsidP="00000000" w:rsidRDefault="00000000" w:rsidRPr="00000000" w14:paraId="00000020">
      <w:pPr>
        <w:rPr/>
      </w:pPr>
      <w:r w:rsidDel="00000000" w:rsidR="00000000" w:rsidRPr="00000000">
        <w:rPr>
          <w:rtl w:val="0"/>
        </w:rPr>
        <w:t xml:space="preserve">The reception/venue hall choice would require an elevator.  The upper level at the existing bank currently has a large elevator shaft.   Putting an elevator in the hardware store would cost a minimum of 27k.  Also, instead of replacing the brick and putting up siding where the opening of the back is.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Dan Dean suggests putting a pull down screen to be able to have a movie night or something.  Thinking of different ways that the community would be able to use the space.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With the option of  the upstairs of the hardware store not becoming the community center, Adam thought and </w:t>
      </w:r>
      <w:r w:rsidDel="00000000" w:rsidR="00000000" w:rsidRPr="00000000">
        <w:rPr>
          <w:rtl w:val="0"/>
        </w:rPr>
        <w:t xml:space="preserve">is suggesting</w:t>
      </w:r>
      <w:r w:rsidDel="00000000" w:rsidR="00000000" w:rsidRPr="00000000">
        <w:rPr>
          <w:rtl w:val="0"/>
        </w:rPr>
        <w:t xml:space="preserve"> making it into two apartments. Front apartment would be a 2 bedroom, back apartment would be a one bedroom. </w:t>
      </w:r>
    </w:p>
    <w:p w:rsidR="00000000" w:rsidDel="00000000" w:rsidP="00000000" w:rsidRDefault="00000000" w:rsidRPr="00000000" w14:paraId="00000025">
      <w:pPr>
        <w:rPr/>
      </w:pPr>
      <w:r w:rsidDel="00000000" w:rsidR="00000000" w:rsidRPr="00000000">
        <w:rPr>
          <w:rtl w:val="0"/>
        </w:rPr>
        <w:t xml:space="preserve">Mayor Coers spoke with the development in Havana and they rent out their property above several local businesses as AIRBNB  and are booked every weekend.  Dan would like to look into the AIRBNB before looking into renting them out. </w:t>
      </w:r>
    </w:p>
    <w:p w:rsidR="00000000" w:rsidDel="00000000" w:rsidP="00000000" w:rsidRDefault="00000000" w:rsidRPr="00000000" w14:paraId="00000026">
      <w:pPr>
        <w:rPr/>
      </w:pPr>
      <w:r w:rsidDel="00000000" w:rsidR="00000000" w:rsidRPr="00000000">
        <w:rPr>
          <w:rtl w:val="0"/>
        </w:rPr>
        <w:t xml:space="preserve">Suggest closing in the back wall and work on the bottom level at this time.  Then will discuss different options for the upstairs at a later date. </w:t>
      </w:r>
    </w:p>
    <w:p w:rsidR="00000000" w:rsidDel="00000000" w:rsidP="00000000" w:rsidRDefault="00000000" w:rsidRPr="00000000" w14:paraId="00000027">
      <w:pPr>
        <w:rPr>
          <w:b w:val="1"/>
        </w:rPr>
      </w:pPr>
      <w:r w:rsidDel="00000000" w:rsidR="00000000" w:rsidRPr="00000000">
        <w:rPr>
          <w:rtl w:val="0"/>
        </w:rPr>
        <w:t xml:space="preserve">Cameron Harnake did come out and he will give the Village a bid</w:t>
      </w:r>
      <w:r w:rsidDel="00000000" w:rsidR="00000000" w:rsidRPr="00000000">
        <w:rPr>
          <w:b w:val="1"/>
          <w:rtl w:val="0"/>
        </w:rPr>
        <w:t xml:space="preserve">. </w:t>
      </w:r>
    </w:p>
    <w:p w:rsidR="00000000" w:rsidDel="00000000" w:rsidP="00000000" w:rsidRDefault="00000000" w:rsidRPr="00000000" w14:paraId="00000028">
      <w:pPr>
        <w:rPr/>
      </w:pPr>
      <w:r w:rsidDel="00000000" w:rsidR="00000000" w:rsidRPr="00000000">
        <w:rPr>
          <w:rtl w:val="0"/>
        </w:rPr>
        <w:t xml:space="preserve">Mayor Coers would like to get 2 more local bids. Mayor Coers will reach out to Leland Semple and asks if any of the trustees have recommendations for anyone. There is also a suggestion to have a security system with cameras placed in there to help protect the investment.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Discussion and Action on Community Center Lease Agreement (update &amp; Garage sale proceeds/ Move files, tables chairs): </w:t>
      </w:r>
      <w:r w:rsidDel="00000000" w:rsidR="00000000" w:rsidRPr="00000000">
        <w:rPr>
          <w:rtl w:val="0"/>
        </w:rPr>
        <w:t xml:space="preserve">Garage sales proceeds was about $1,100.  Need help moving some of the bigger items there are still there- file cabinets, ect.  Lease agreement has not been finalized at this time. Windfarm wants a lease for at least a year, but has it in there can be extended 2-3 years if needed, if the sale of the community center sale is not completed.  Also the windfarm wants village/township to cover maintenance. Township does not want to sign unless the lease says 1 year only.  Dan suggests that the lease be 6 months to help get the sale moving and dropping the monthly lease, however to do so, will have to get the township involved again.  That would push the lease agreement at least another month out.  Mayor Coers is suggesting the lease say it be up to a year in the as is condition it is in.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Water System Grant Update:  </w:t>
      </w:r>
      <w:r w:rsidDel="00000000" w:rsidR="00000000" w:rsidRPr="00000000">
        <w:rPr>
          <w:rtl w:val="0"/>
        </w:rPr>
        <w:t xml:space="preserve">No new information at this time.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Police Officer Update- Enter Agreement for Logan Co Sheriff:  </w:t>
      </w:r>
      <w:r w:rsidDel="00000000" w:rsidR="00000000" w:rsidRPr="00000000">
        <w:rPr>
          <w:rtl w:val="0"/>
        </w:rPr>
        <w:t xml:space="preserve">Mayor Coers has met with Sheriff Landers to request more patrol in New Holland.  There are issues with speeding on Route 10 that the trustees would like to see resolved.  Sheriff Landers has requested more patrol in New Holland and is willing to discuss the Village paying for an officer being in New Holland for 2 or 3 hours a few days a week.  The Village would be responsible for paying the deputy’s wages at their overtime rate.  Another option would be to adopt an Agreement with the Logan County Sheriff’s Department allowing a deputy to be solely for the use of the Village.  In Ford County smaller villages, townships and school districts enter into an Agreement together.  The deputy then is solely for the government/school districts that are in the Agreement.  The expense of the deputy’s salary is split up amongst those that enter into the Agreement.    Mayor Coers has reached out to the Villages of Emden, Hartsburg, Middletown, the Townships in those Villages and the two school districts.  More to come in the upcoming months.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Fall Festival (donations for Downtown Development):  </w:t>
      </w:r>
      <w:r w:rsidDel="00000000" w:rsidR="00000000" w:rsidRPr="00000000">
        <w:rPr>
          <w:rtl w:val="0"/>
        </w:rPr>
        <w:t xml:space="preserve">Kathy Merriman with Carousel Printing created a “Save the Small Towns- New Holland” tshirt and sweatshirt that were sold at the Halloween Festival.  $5.00 from each sale went to the Downtown Development.  Approximately 30 have been sold.  10 Vendors were charged $10.00 booth rent that went towards Downtown Development and Style Lynn donated $100.00 from her proceeds to Downtown Development.</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Trees on Route 10 (IDOT):  </w:t>
      </w:r>
      <w:r w:rsidDel="00000000" w:rsidR="00000000" w:rsidRPr="00000000">
        <w:rPr>
          <w:rtl w:val="0"/>
        </w:rPr>
        <w:t xml:space="preserve">Work is slated to be done in November/December.</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Grant Applications:  </w:t>
      </w:r>
      <w:r w:rsidDel="00000000" w:rsidR="00000000" w:rsidRPr="00000000">
        <w:rPr>
          <w:rtl w:val="0"/>
        </w:rPr>
        <w:t xml:space="preserve">Applications have been submitted.  Waiting for response.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Street signs (on hold Covid): </w:t>
      </w:r>
      <w:r w:rsidDel="00000000" w:rsidR="00000000" w:rsidRPr="00000000">
        <w:rPr>
          <w:rtl w:val="0"/>
        </w:rPr>
        <w:t xml:space="preserve">Production has been put on hold due to Covid.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April 2021 Election:  </w:t>
      </w:r>
      <w:r w:rsidDel="00000000" w:rsidR="00000000" w:rsidRPr="00000000">
        <w:rPr>
          <w:rtl w:val="0"/>
        </w:rPr>
        <w:t xml:space="preserve">Reminder to turn in petitions by December meeting.</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Ameren Street light downtown (add electrical outlets/need scissor lift/Steve Hinch):  </w:t>
      </w:r>
      <w:r w:rsidDel="00000000" w:rsidR="00000000" w:rsidRPr="00000000">
        <w:rPr>
          <w:rtl w:val="0"/>
        </w:rPr>
        <w:t xml:space="preserve">Mayor Coers has asked Steve Hinch to build 4 outlets according to Ameren’s specs for the street lights on Lincoln Street.  These will be used for the Christmas lights that will be put up the weekend after Thanksgiving.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2880" w:firstLine="720"/>
        <w:rPr>
          <w:b w:val="1"/>
        </w:rPr>
      </w:pPr>
      <w:r w:rsidDel="00000000" w:rsidR="00000000" w:rsidRPr="00000000">
        <w:rPr>
          <w:rtl w:val="0"/>
        </w:rPr>
      </w:r>
    </w:p>
    <w:p w:rsidR="00000000" w:rsidDel="00000000" w:rsidP="00000000" w:rsidRDefault="00000000" w:rsidRPr="00000000" w14:paraId="0000003D">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Christmas Parade (hosted by The Village Pub):  </w:t>
      </w:r>
      <w:r w:rsidDel="00000000" w:rsidR="00000000" w:rsidRPr="00000000">
        <w:rPr>
          <w:rtl w:val="0"/>
        </w:rPr>
        <w:t xml:space="preserve">Saturday December 5th.  The parade will be hosted with safety in mind and allowing residents to sit in their vehicles to watch the parade.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Village Christmas Dinner: </w:t>
      </w:r>
      <w:r w:rsidDel="00000000" w:rsidR="00000000" w:rsidRPr="00000000">
        <w:rPr>
          <w:rtl w:val="0"/>
        </w:rPr>
        <w:t xml:space="preserve">Nothing will be scheduled this year to keep everyone’s healthy and safe this Holiday.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Gifts for Village employees : </w:t>
      </w:r>
      <w:r w:rsidDel="00000000" w:rsidR="00000000" w:rsidRPr="00000000">
        <w:rPr>
          <w:rtl w:val="0"/>
        </w:rPr>
        <w:t xml:space="preserve">Purchase $50.00 gift cards for Scott and Ethan Kuhlman, Guy and Rose Podbelsek, Steve Hinch, Jennie Dean and Kim Albers.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Slow Children at Play signs by elevator request by Susan Wolpert: </w:t>
      </w:r>
      <w:r w:rsidDel="00000000" w:rsidR="00000000" w:rsidRPr="00000000">
        <w:rPr>
          <w:rtl w:val="0"/>
        </w:rPr>
        <w:t xml:space="preserve">Mayor Coers was contacted by a resident who lives by the elevator.  She would like the Village to purchase Slow Children at Play signs for her street.  Trustees discussed and would like the resident to purchase signs for her yard.  We cannot purchase these for everyone in the Village.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IEPA sewer grants (Lee Beckman @ Milano and Grunloh at no cost): </w:t>
      </w:r>
      <w:r w:rsidDel="00000000" w:rsidR="00000000" w:rsidRPr="00000000">
        <w:rPr>
          <w:rtl w:val="0"/>
        </w:rPr>
        <w:t xml:space="preserve">Dan Dean suggests we table this matter for the present time.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Community Center property and Farmland after sale of Community Center:  </w:t>
      </w:r>
      <w:r w:rsidDel="00000000" w:rsidR="00000000" w:rsidRPr="00000000">
        <w:rPr>
          <w:rtl w:val="0"/>
        </w:rPr>
        <w:t xml:space="preserve">Mayor Coers asks that trustees to think of how we want to maintain the remainder of the property that Algonquin Power will not be purchasing around the property.  She urges them to decide if the Village wants to keep the Intergovernmental Agreement for this property and the farmland?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Motion to adjourn made by Joni McAllistrer and seconded by Mike Rodgers.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Minutes prepared by Clerk  Leonard</w:t>
      </w:r>
    </w:p>
    <w:p w:rsidR="00000000" w:rsidDel="00000000" w:rsidP="00000000" w:rsidRDefault="00000000" w:rsidRPr="00000000" w14:paraId="0000004F">
      <w:pPr>
        <w:rPr/>
      </w:pPr>
      <w:r w:rsidDel="00000000" w:rsidR="00000000" w:rsidRPr="00000000">
        <w:rPr>
          <w:rtl w:val="0"/>
        </w:rPr>
      </w:r>
    </w:p>
    <w:sectPr>
      <w:headerReference r:id="rId6"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